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08" w:rsidRDefault="007C453E" w:rsidP="00CE5CD6">
      <w:pPr>
        <w:spacing w:after="0"/>
        <w:jc w:val="center"/>
        <w:rPr>
          <w:rFonts w:ascii="Tahoma" w:hAnsi="Tahoma" w:cs="Tahoma"/>
          <w:shd w:val="clear" w:color="auto" w:fill="FFFFFF"/>
        </w:rPr>
      </w:pPr>
      <w:r w:rsidRPr="00D60D79">
        <w:rPr>
          <w:rFonts w:ascii="Tahoma" w:hAnsi="Tahoma" w:cs="Tahoma"/>
          <w:b/>
          <w:shd w:val="clear" w:color="auto" w:fill="FFFFFF"/>
        </w:rPr>
        <w:t xml:space="preserve">TERMO DE </w:t>
      </w:r>
      <w:r>
        <w:rPr>
          <w:rFonts w:ascii="Tahoma" w:hAnsi="Tahoma" w:cs="Tahoma"/>
          <w:b/>
          <w:shd w:val="clear" w:color="auto" w:fill="FFFFFF"/>
        </w:rPr>
        <w:t>ADJUDICAÇÃO</w:t>
      </w:r>
    </w:p>
    <w:p w:rsidR="00590508" w:rsidRDefault="00590508" w:rsidP="00590508">
      <w:pPr>
        <w:spacing w:after="0"/>
        <w:jc w:val="both"/>
        <w:rPr>
          <w:rFonts w:ascii="Tahoma" w:hAnsi="Tahoma" w:cs="Tahoma"/>
          <w:shd w:val="clear" w:color="auto" w:fill="FFFFFF"/>
        </w:rPr>
      </w:pPr>
    </w:p>
    <w:p w:rsidR="00590508" w:rsidRDefault="007C453E" w:rsidP="00590508">
      <w:pPr>
        <w:spacing w:after="0"/>
        <w:jc w:val="both"/>
        <w:rPr>
          <w:rFonts w:ascii="Tahoma" w:hAnsi="Tahoma" w:cs="Tahoma"/>
          <w:shd w:val="clear" w:color="auto" w:fill="FFFFFF"/>
        </w:rPr>
      </w:pPr>
      <w:r w:rsidRPr="00D60D79">
        <w:rPr>
          <w:rFonts w:ascii="Tahoma" w:hAnsi="Tahoma" w:cs="Tahoma"/>
          <w:shd w:val="clear" w:color="auto" w:fill="FFFFFF"/>
        </w:rPr>
        <w:t xml:space="preserve">Leilão </w:t>
      </w:r>
      <w:r w:rsidR="00590508">
        <w:rPr>
          <w:rFonts w:ascii="Tahoma" w:hAnsi="Tahoma" w:cs="Tahoma"/>
          <w:shd w:val="clear" w:color="auto" w:fill="FFFFFF"/>
        </w:rPr>
        <w:t>Público Administrativo n.º 01/2015</w:t>
      </w:r>
    </w:p>
    <w:p w:rsidR="00590508" w:rsidRDefault="007C453E" w:rsidP="00590508">
      <w:pPr>
        <w:spacing w:after="0"/>
        <w:jc w:val="both"/>
        <w:rPr>
          <w:rFonts w:ascii="Tahoma" w:hAnsi="Tahoma" w:cs="Tahoma"/>
          <w:shd w:val="clear" w:color="auto" w:fill="FFFFFF"/>
        </w:rPr>
      </w:pPr>
      <w:r w:rsidRPr="00D60D79">
        <w:rPr>
          <w:rFonts w:ascii="Tahoma" w:hAnsi="Tahoma" w:cs="Tahoma"/>
          <w:shd w:val="clear" w:color="auto" w:fill="FFFFFF"/>
        </w:rPr>
        <w:t>Proc</w:t>
      </w:r>
      <w:r w:rsidR="00590508">
        <w:rPr>
          <w:rFonts w:ascii="Tahoma" w:hAnsi="Tahoma" w:cs="Tahoma"/>
          <w:shd w:val="clear" w:color="auto" w:fill="FFFFFF"/>
        </w:rPr>
        <w:t>esso de Licitação n.º 35/2015</w:t>
      </w:r>
    </w:p>
    <w:p w:rsidR="007C453E" w:rsidRPr="00D60D79" w:rsidRDefault="007C453E" w:rsidP="00590508">
      <w:pPr>
        <w:spacing w:after="0"/>
        <w:jc w:val="both"/>
        <w:rPr>
          <w:rFonts w:ascii="Tahoma" w:eastAsia="Calibri" w:hAnsi="Tahoma" w:cs="Tahoma"/>
        </w:rPr>
      </w:pPr>
      <w:r w:rsidRPr="00D60D79">
        <w:rPr>
          <w:rFonts w:ascii="Tahoma" w:hAnsi="Tahoma" w:cs="Tahoma"/>
          <w:shd w:val="clear" w:color="auto" w:fill="FFFFFF"/>
        </w:rPr>
        <w:t xml:space="preserve">Objeto: </w:t>
      </w:r>
      <w:r w:rsidRPr="00D60D79">
        <w:rPr>
          <w:rFonts w:ascii="Tahoma" w:eastAsia="Calibri" w:hAnsi="Tahoma" w:cs="Tahoma"/>
        </w:rPr>
        <w:t xml:space="preserve">processo de </w:t>
      </w:r>
      <w:r w:rsidRPr="00D60D79">
        <w:rPr>
          <w:rFonts w:ascii="Tahoma" w:hAnsi="Tahoma" w:cs="Tahoma"/>
        </w:rPr>
        <w:t>venda</w:t>
      </w:r>
      <w:r w:rsidRPr="00D60D79">
        <w:rPr>
          <w:rFonts w:ascii="Tahoma" w:eastAsia="Calibri" w:hAnsi="Tahoma" w:cs="Tahoma"/>
        </w:rPr>
        <w:t xml:space="preserve"> de veículos oficiais declarados inservíveis para a Administração, em conformidade com o Decreto Municipal nº 2763 de 02/06/2015 e Decreto Municipal nº 2795 de 14/07/2015.</w:t>
      </w:r>
    </w:p>
    <w:p w:rsidR="00590508" w:rsidRDefault="00590508" w:rsidP="007C453E">
      <w:pPr>
        <w:jc w:val="both"/>
        <w:rPr>
          <w:rFonts w:ascii="Tahoma" w:hAnsi="Tahoma" w:cs="Tahoma"/>
          <w:b/>
          <w:shd w:val="clear" w:color="auto" w:fill="FFFFFF"/>
        </w:rPr>
      </w:pPr>
    </w:p>
    <w:p w:rsidR="00590508" w:rsidRDefault="007C453E" w:rsidP="007C453E">
      <w:pPr>
        <w:jc w:val="both"/>
        <w:rPr>
          <w:rFonts w:ascii="Tahoma" w:hAnsi="Tahoma" w:cs="Tahoma"/>
        </w:rPr>
      </w:pPr>
      <w:r w:rsidRPr="00D60D79">
        <w:rPr>
          <w:rFonts w:ascii="Tahoma" w:hAnsi="Tahoma" w:cs="Tahoma"/>
          <w:b/>
          <w:shd w:val="clear" w:color="auto" w:fill="FFFFFF"/>
        </w:rPr>
        <w:t>ILDEFONSO MENDES NETO</w:t>
      </w:r>
      <w:r w:rsidRPr="00D60D79">
        <w:rPr>
          <w:rFonts w:ascii="Tahoma" w:hAnsi="Tahoma" w:cs="Tahoma"/>
          <w:shd w:val="clear" w:color="auto" w:fill="FFFFFF"/>
        </w:rPr>
        <w:t>, Prefeito Municipal da Estância Climática de São Bento do Sapucaí, Estado de São Paulo, no uso das atribuições legais que lhe sã</w:t>
      </w:r>
      <w:r w:rsidR="00C442B3">
        <w:rPr>
          <w:rFonts w:ascii="Tahoma" w:hAnsi="Tahoma" w:cs="Tahoma"/>
          <w:shd w:val="clear" w:color="auto" w:fill="FFFFFF"/>
        </w:rPr>
        <w:t>o conferidas por Lei, procedendo</w:t>
      </w:r>
      <w:r w:rsidRPr="00D60D79">
        <w:rPr>
          <w:rFonts w:ascii="Tahoma" w:hAnsi="Tahoma" w:cs="Tahoma"/>
          <w:shd w:val="clear" w:color="auto" w:fill="FFFFFF"/>
        </w:rPr>
        <w:t xml:space="preserve"> ao disposto no artigo </w:t>
      </w:r>
      <w:r>
        <w:rPr>
          <w:rFonts w:ascii="Tahoma" w:hAnsi="Tahoma" w:cs="Tahoma"/>
          <w:shd w:val="clear" w:color="auto" w:fill="FFFFFF"/>
        </w:rPr>
        <w:t xml:space="preserve">38 inciso VII e </w:t>
      </w:r>
      <w:r w:rsidRPr="00D60D79">
        <w:rPr>
          <w:rFonts w:ascii="Tahoma" w:hAnsi="Tahoma" w:cs="Tahoma"/>
          <w:shd w:val="clear" w:color="auto" w:fill="FFFFFF"/>
        </w:rPr>
        <w:t xml:space="preserve">43 inciso VI da Lei 8666/93 </w:t>
      </w:r>
      <w:r w:rsidRPr="00D60D79">
        <w:rPr>
          <w:rFonts w:ascii="Tahoma" w:hAnsi="Tahoma" w:cs="Tahoma"/>
        </w:rPr>
        <w:t>em sua redação v</w:t>
      </w:r>
      <w:r w:rsidR="00C442B3">
        <w:rPr>
          <w:rFonts w:ascii="Tahoma" w:hAnsi="Tahoma" w:cs="Tahoma"/>
        </w:rPr>
        <w:t xml:space="preserve">igente e demais normas </w:t>
      </w:r>
      <w:r w:rsidRPr="00D60D79">
        <w:rPr>
          <w:rFonts w:ascii="Tahoma" w:hAnsi="Tahoma" w:cs="Tahoma"/>
        </w:rPr>
        <w:t>aplicáveis ao objeto da presente licitação</w:t>
      </w:r>
      <w:r w:rsidRPr="00D60D79">
        <w:rPr>
          <w:rFonts w:ascii="Tahoma" w:hAnsi="Tahoma" w:cs="Tahoma"/>
          <w:shd w:val="clear" w:color="auto" w:fill="FFFFFF"/>
        </w:rPr>
        <w:t xml:space="preserve">, e transcorrido regularmente o Leilão Público Administrativo nº 001/20015 na data de 25/08/2015 e de acordo com o resultado constante da respectiva Ata; </w:t>
      </w:r>
      <w:r>
        <w:rPr>
          <w:rFonts w:ascii="Tahoma" w:hAnsi="Tahoma" w:cs="Tahoma"/>
          <w:b/>
          <w:shd w:val="clear" w:color="auto" w:fill="FFFFFF"/>
        </w:rPr>
        <w:t>ADJUDICA</w:t>
      </w:r>
      <w:r w:rsidRPr="00D60D79">
        <w:rPr>
          <w:rFonts w:ascii="Tahoma" w:hAnsi="Tahoma" w:cs="Tahoma"/>
          <w:shd w:val="clear" w:color="auto" w:fill="FFFFFF"/>
        </w:rPr>
        <w:t xml:space="preserve"> </w:t>
      </w:r>
      <w:r>
        <w:rPr>
          <w:rFonts w:ascii="Tahoma" w:hAnsi="Tahoma" w:cs="Tahoma"/>
          <w:shd w:val="clear" w:color="auto" w:fill="FFFFFF"/>
        </w:rPr>
        <w:t xml:space="preserve">os lotes 3, 4, 9, 12 aos arrematantes conforme segue: </w:t>
      </w:r>
      <w:r w:rsidRPr="00D60D79">
        <w:rPr>
          <w:rFonts w:ascii="Tahoma" w:hAnsi="Tahoma" w:cs="Tahoma"/>
          <w:b/>
        </w:rPr>
        <w:t>LOTE 3</w:t>
      </w:r>
      <w:r w:rsidRPr="00D60D79">
        <w:rPr>
          <w:rFonts w:ascii="Tahoma" w:hAnsi="Tahoma" w:cs="Tahoma"/>
        </w:rPr>
        <w:t xml:space="preserve">-Caminhão Ford/F12000 160, 2000/2001, arrematado por: Porto Velho Comercio de Veículos e Peças LTDA EPP, CNPJ nº 61.779.690/0001-13 pelo preço de R$ </w:t>
      </w:r>
      <w:r w:rsidRPr="00D60D79">
        <w:rPr>
          <w:rFonts w:ascii="Tahoma" w:hAnsi="Tahoma" w:cs="Tahoma"/>
          <w:b/>
        </w:rPr>
        <w:t>15.200,00</w:t>
      </w:r>
      <w:r w:rsidRPr="00D60D79">
        <w:rPr>
          <w:rFonts w:ascii="Tahoma" w:hAnsi="Tahoma" w:cs="Tahoma"/>
        </w:rPr>
        <w:t xml:space="preserve"> (quinze mil e duzentos reais); </w:t>
      </w:r>
      <w:r w:rsidRPr="00D60D79">
        <w:rPr>
          <w:rFonts w:ascii="Tahoma" w:hAnsi="Tahoma" w:cs="Tahoma"/>
          <w:b/>
        </w:rPr>
        <w:t>LOTE 4</w:t>
      </w:r>
      <w:r w:rsidRPr="00D60D79">
        <w:rPr>
          <w:rFonts w:ascii="Tahoma" w:hAnsi="Tahoma" w:cs="Tahoma"/>
        </w:rPr>
        <w:t xml:space="preserve">-Caminhão Ford/F12000 L, 1995, arrematado por Ferreira Center Diesel Peças Automotivas LTDA ME CNPJ nº 20.190.796/0001-08 pelo preço de R$ </w:t>
      </w:r>
      <w:r w:rsidRPr="00D60D79">
        <w:rPr>
          <w:rFonts w:ascii="Tahoma" w:hAnsi="Tahoma" w:cs="Tahoma"/>
          <w:b/>
        </w:rPr>
        <w:t>10.300,00</w:t>
      </w:r>
      <w:r w:rsidRPr="00D60D79">
        <w:rPr>
          <w:rFonts w:ascii="Tahoma" w:hAnsi="Tahoma" w:cs="Tahoma"/>
        </w:rPr>
        <w:t xml:space="preserve"> (dez mil e trezentos reais); </w:t>
      </w:r>
      <w:r w:rsidRPr="00D60D79">
        <w:rPr>
          <w:rFonts w:ascii="Tahoma" w:hAnsi="Tahoma" w:cs="Tahoma"/>
          <w:b/>
        </w:rPr>
        <w:t>LOTE 9</w:t>
      </w:r>
      <w:r w:rsidRPr="00D60D79">
        <w:rPr>
          <w:rFonts w:ascii="Tahoma" w:hAnsi="Tahoma" w:cs="Tahoma"/>
        </w:rPr>
        <w:t xml:space="preserve">-GM/S10 2.4 Rontan Ambulância -gasolina 2001/2002, arrematado por Donizetti Gomes, portador do RG nº 13.065.908 pelo preço de R$ </w:t>
      </w:r>
      <w:r w:rsidRPr="00D60D79">
        <w:rPr>
          <w:rFonts w:ascii="Tahoma" w:hAnsi="Tahoma" w:cs="Tahoma"/>
          <w:b/>
        </w:rPr>
        <w:t>8.300,00</w:t>
      </w:r>
      <w:r w:rsidRPr="00D60D79">
        <w:rPr>
          <w:rFonts w:ascii="Tahoma" w:hAnsi="Tahoma" w:cs="Tahoma"/>
        </w:rPr>
        <w:t xml:space="preserve"> (oito mil e trezentos reais); </w:t>
      </w:r>
      <w:r w:rsidRPr="00D60D79">
        <w:rPr>
          <w:rFonts w:ascii="Tahoma" w:hAnsi="Tahoma" w:cs="Tahoma"/>
          <w:b/>
        </w:rPr>
        <w:t>LOTE 12</w:t>
      </w:r>
      <w:r w:rsidRPr="00D60D79">
        <w:rPr>
          <w:rFonts w:ascii="Tahoma" w:hAnsi="Tahoma" w:cs="Tahoma"/>
        </w:rPr>
        <w:t xml:space="preserve"> - Ônibus Marcopolo/Volare 2002, arrematado por Sergio Antonio Ferrari portador do RG nº 6.444.790-X pelo preço de R$ </w:t>
      </w:r>
      <w:r w:rsidRPr="00D60D79">
        <w:rPr>
          <w:rFonts w:ascii="Tahoma" w:hAnsi="Tahoma" w:cs="Tahoma"/>
          <w:b/>
        </w:rPr>
        <w:t>3.100,00</w:t>
      </w:r>
      <w:r w:rsidRPr="00D60D79">
        <w:rPr>
          <w:rFonts w:ascii="Tahoma" w:hAnsi="Tahoma" w:cs="Tahoma"/>
        </w:rPr>
        <w:t xml:space="preserve"> (três mil e c</w:t>
      </w:r>
      <w:r w:rsidR="00590508">
        <w:rPr>
          <w:rFonts w:ascii="Tahoma" w:hAnsi="Tahoma" w:cs="Tahoma"/>
        </w:rPr>
        <w:t>em reais). Registre e Publique.</w:t>
      </w:r>
    </w:p>
    <w:p w:rsidR="00167CF4" w:rsidRDefault="00806577" w:rsidP="007C453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São Bento do Sapucaí, 25</w:t>
      </w:r>
      <w:r w:rsidR="007C453E" w:rsidRPr="00D60D79">
        <w:rPr>
          <w:rFonts w:ascii="Tahoma" w:hAnsi="Tahoma" w:cs="Tahoma"/>
        </w:rPr>
        <w:t xml:space="preserve"> de agosto de 2015.</w:t>
      </w:r>
    </w:p>
    <w:p w:rsidR="00167CF4" w:rsidRDefault="00167CF4" w:rsidP="007C453E">
      <w:pPr>
        <w:jc w:val="both"/>
        <w:rPr>
          <w:rFonts w:ascii="Tahoma" w:hAnsi="Tahoma" w:cs="Tahoma"/>
        </w:rPr>
      </w:pPr>
    </w:p>
    <w:p w:rsidR="00167CF4" w:rsidRDefault="00167CF4" w:rsidP="007C453E">
      <w:pPr>
        <w:jc w:val="both"/>
        <w:rPr>
          <w:rFonts w:ascii="Tahoma" w:hAnsi="Tahoma" w:cs="Tahoma"/>
        </w:rPr>
      </w:pPr>
    </w:p>
    <w:p w:rsidR="00167CF4" w:rsidRDefault="00167CF4" w:rsidP="00167CF4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ILDEFONSO MENDES NETO</w:t>
      </w:r>
    </w:p>
    <w:p w:rsidR="007C453E" w:rsidRPr="00CC73D0" w:rsidRDefault="00167CF4" w:rsidP="00CC73D0">
      <w:pPr>
        <w:spacing w:after="0"/>
        <w:jc w:val="center"/>
        <w:rPr>
          <w:rFonts w:ascii="Tahoma" w:eastAsia="Calibri" w:hAnsi="Tahoma" w:cs="Tahoma"/>
        </w:rPr>
      </w:pPr>
      <w:r>
        <w:rPr>
          <w:rFonts w:ascii="Tahoma" w:hAnsi="Tahoma" w:cs="Tahoma"/>
        </w:rPr>
        <w:t>Prefeito Municipal</w:t>
      </w:r>
    </w:p>
    <w:sectPr w:rsidR="007C453E" w:rsidRPr="00CC73D0" w:rsidSect="0008360E">
      <w:headerReference w:type="default" r:id="rId8"/>
      <w:footerReference w:type="default" r:id="rId9"/>
      <w:pgSz w:w="11906" w:h="16838" w:code="9"/>
      <w:pgMar w:top="851" w:right="1134" w:bottom="1276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A6" w:rsidRDefault="001F1CA6" w:rsidP="00C92B0F">
      <w:pPr>
        <w:spacing w:after="0" w:line="240" w:lineRule="auto"/>
      </w:pPr>
      <w:r>
        <w:separator/>
      </w:r>
    </w:p>
  </w:endnote>
  <w:endnote w:type="continuationSeparator" w:id="1">
    <w:p w:rsidR="001F1CA6" w:rsidRDefault="001F1CA6" w:rsidP="00C9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88" w:rsidRDefault="00FF3A88">
    <w:pPr>
      <w:pStyle w:val="Rodap"/>
      <w:jc w:val="right"/>
    </w:pPr>
  </w:p>
  <w:p w:rsidR="00FF3A88" w:rsidRDefault="00FF3A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A6" w:rsidRDefault="001F1CA6" w:rsidP="00C92B0F">
      <w:pPr>
        <w:spacing w:after="0" w:line="240" w:lineRule="auto"/>
      </w:pPr>
      <w:r>
        <w:separator/>
      </w:r>
    </w:p>
  </w:footnote>
  <w:footnote w:type="continuationSeparator" w:id="1">
    <w:p w:rsidR="001F1CA6" w:rsidRDefault="001F1CA6" w:rsidP="00C9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0F" w:rsidRDefault="00C92B0F">
    <w:pPr>
      <w:pStyle w:val="Cabealho"/>
    </w:pPr>
  </w:p>
  <w:tbl>
    <w:tblPr>
      <w:tblW w:w="10440" w:type="dxa"/>
      <w:tblInd w:w="-561" w:type="dxa"/>
      <w:tblBorders>
        <w:bottom w:val="single" w:sz="18" w:space="0" w:color="003300"/>
      </w:tblBorders>
      <w:tblLayout w:type="fixed"/>
      <w:tblCellMar>
        <w:left w:w="70" w:type="dxa"/>
        <w:right w:w="70" w:type="dxa"/>
      </w:tblCellMar>
      <w:tblLook w:val="04A0"/>
    </w:tblPr>
    <w:tblGrid>
      <w:gridCol w:w="1761"/>
      <w:gridCol w:w="8679"/>
    </w:tblGrid>
    <w:tr w:rsidR="00C92B0F" w:rsidTr="00B65295">
      <w:trPr>
        <w:cantSplit/>
        <w:trHeight w:val="1623"/>
      </w:trPr>
      <w:tc>
        <w:tcPr>
          <w:tcW w:w="1761" w:type="dxa"/>
          <w:tcBorders>
            <w:top w:val="nil"/>
            <w:left w:val="nil"/>
            <w:bottom w:val="single" w:sz="18" w:space="0" w:color="003300"/>
            <w:right w:val="nil"/>
          </w:tcBorders>
          <w:hideMark/>
        </w:tcPr>
        <w:p w:rsidR="00C92B0F" w:rsidRDefault="00C92B0F" w:rsidP="00B65295">
          <w:pPr>
            <w:pStyle w:val="Cabealho"/>
            <w:ind w:left="50"/>
          </w:pPr>
          <w:r>
            <w:rPr>
              <w:noProof/>
              <w:lang w:eastAsia="pt-BR"/>
            </w:rPr>
            <w:drawing>
              <wp:inline distT="0" distB="0" distL="0" distR="0">
                <wp:extent cx="923925" cy="981075"/>
                <wp:effectExtent l="19050" t="0" r="952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9" w:type="dxa"/>
          <w:tcBorders>
            <w:top w:val="nil"/>
            <w:left w:val="nil"/>
            <w:bottom w:val="single" w:sz="18" w:space="0" w:color="003300"/>
            <w:right w:val="nil"/>
          </w:tcBorders>
          <w:vAlign w:val="center"/>
          <w:hideMark/>
        </w:tcPr>
        <w:p w:rsidR="00C92B0F" w:rsidRDefault="00C92B0F" w:rsidP="00B65295">
          <w:pPr>
            <w:pStyle w:val="Textoembloco"/>
            <w:jc w:val="left"/>
            <w:rPr>
              <w:rFonts w:ascii="Times New Roman" w:hAnsi="Times New Roman"/>
              <w:i/>
              <w:iCs/>
              <w:color w:val="003300"/>
              <w:sz w:val="36"/>
            </w:rPr>
          </w:pPr>
          <w:r>
            <w:rPr>
              <w:rFonts w:ascii="Times New Roman" w:hAnsi="Times New Roman"/>
              <w:i/>
              <w:iCs/>
              <w:color w:val="003300"/>
              <w:sz w:val="36"/>
            </w:rPr>
            <w:t>Prefeitura Municipal da Estância Climática de</w:t>
          </w:r>
        </w:p>
        <w:p w:rsidR="00C92B0F" w:rsidRDefault="00C92B0F" w:rsidP="00B65295">
          <w:pPr>
            <w:pStyle w:val="Cabealho"/>
            <w:ind w:firstLine="1010"/>
            <w:rPr>
              <w:b/>
              <w:i/>
              <w:iCs/>
              <w:color w:val="003300"/>
              <w:sz w:val="48"/>
            </w:rPr>
          </w:pPr>
          <w:r>
            <w:rPr>
              <w:b/>
              <w:i/>
              <w:iCs/>
              <w:color w:val="003300"/>
              <w:sz w:val="48"/>
            </w:rPr>
            <w:t>São Bento do Sapucaí</w:t>
          </w:r>
        </w:p>
        <w:p w:rsidR="00C92B0F" w:rsidRDefault="00C92B0F" w:rsidP="00B65295">
          <w:pPr>
            <w:pStyle w:val="Cabealho"/>
            <w:ind w:firstLine="1010"/>
            <w:rPr>
              <w:b/>
              <w:i/>
              <w:iCs/>
              <w:color w:val="003300"/>
              <w:sz w:val="30"/>
            </w:rPr>
          </w:pPr>
          <w:r>
            <w:rPr>
              <w:b/>
              <w:i/>
              <w:iCs/>
              <w:color w:val="003300"/>
              <w:sz w:val="30"/>
            </w:rPr>
            <w:t>Paço Municipal “Profº Miguel Reale”</w:t>
          </w:r>
        </w:p>
        <w:p w:rsidR="00C92B0F" w:rsidRDefault="00C92B0F" w:rsidP="00B65295">
          <w:pPr>
            <w:pStyle w:val="Ttulo1"/>
            <w:ind w:firstLine="449"/>
            <w:jc w:val="both"/>
            <w:rPr>
              <w:b w:val="0"/>
              <w:bCs w:val="0"/>
              <w:i/>
              <w:iCs/>
              <w:color w:val="000000"/>
              <w:sz w:val="16"/>
            </w:rPr>
          </w:pPr>
          <w:r>
            <w:rPr>
              <w:b w:val="0"/>
              <w:bCs w:val="0"/>
              <w:i/>
              <w:iCs/>
              <w:color w:val="000000"/>
              <w:sz w:val="16"/>
            </w:rPr>
            <w:t>Av. Sebastião de Mello Mendes, nº 511 – Jardim Santa Terezinha – Caixa Postal 12</w:t>
          </w:r>
        </w:p>
        <w:p w:rsidR="00C92B0F" w:rsidRDefault="00C92B0F" w:rsidP="00B65295">
          <w:pPr>
            <w:pStyle w:val="Cabealho"/>
            <w:ind w:firstLine="809"/>
            <w:jc w:val="both"/>
            <w:rPr>
              <w:rFonts w:ascii="Arial" w:hAnsi="Arial" w:cs="Arial"/>
              <w:i/>
              <w:iCs/>
              <w:color w:val="000000"/>
              <w:sz w:val="16"/>
            </w:rPr>
          </w:pPr>
          <w:r>
            <w:rPr>
              <w:rFonts w:ascii="Arial" w:hAnsi="Arial" w:cs="Arial"/>
              <w:i/>
              <w:iCs/>
              <w:color w:val="000000"/>
              <w:sz w:val="16"/>
            </w:rPr>
            <w:t>Fones: (12) 3971-6110 – Administração – Ramal-6113</w:t>
          </w:r>
        </w:p>
        <w:p w:rsidR="00C92B0F" w:rsidRDefault="00C92B0F" w:rsidP="00B65295">
          <w:pPr>
            <w:pStyle w:val="Rodap"/>
            <w:jc w:val="both"/>
            <w:rPr>
              <w:rFonts w:ascii="Arial" w:hAnsi="Arial" w:cs="Arial"/>
              <w:b/>
              <w:color w:val="003300"/>
              <w:sz w:val="16"/>
            </w:rPr>
          </w:pPr>
          <w:r>
            <w:rPr>
              <w:rFonts w:ascii="Arial" w:hAnsi="Arial" w:cs="Arial"/>
              <w:sz w:val="16"/>
            </w:rPr>
            <w:t xml:space="preserve">e-mail: </w:t>
          </w:r>
          <w:smartTag w:uri="urn:schemas-microsoft-com:office:smarttags" w:element="PersonName">
            <w:r>
              <w:rPr>
                <w:rFonts w:ascii="Arial" w:hAnsi="Arial" w:cs="Arial"/>
                <w:sz w:val="16"/>
              </w:rPr>
              <w:t>administracao@saobentodosapucai.sp.gov.br</w:t>
            </w:r>
          </w:smartTag>
          <w:r>
            <w:rPr>
              <w:rFonts w:ascii="Arial" w:hAnsi="Arial" w:cs="Arial"/>
              <w:sz w:val="16"/>
            </w:rPr>
            <w:t xml:space="preserve"> -  </w:t>
          </w:r>
          <w:r>
            <w:rPr>
              <w:rFonts w:ascii="Arial" w:hAnsi="Arial" w:cs="Arial"/>
              <w:spacing w:val="-20"/>
              <w:sz w:val="16"/>
              <w:szCs w:val="34"/>
            </w:rPr>
            <w:t>www.saobentodosapucai.sp.gov.br</w:t>
          </w:r>
        </w:p>
      </w:tc>
    </w:tr>
  </w:tbl>
  <w:p w:rsidR="00C92B0F" w:rsidRPr="00BB4D3E" w:rsidRDefault="00C92B0F" w:rsidP="000745C9">
    <w:pPr>
      <w:pStyle w:val="Cabealho"/>
      <w:jc w:val="center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451A"/>
    <w:multiLevelType w:val="hybridMultilevel"/>
    <w:tmpl w:val="47945960"/>
    <w:lvl w:ilvl="0" w:tplc="42EE0D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5A45A1"/>
    <w:multiLevelType w:val="hybridMultilevel"/>
    <w:tmpl w:val="D47060FC"/>
    <w:lvl w:ilvl="0" w:tplc="DE2827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80C"/>
    <w:rsid w:val="00002F31"/>
    <w:rsid w:val="00014EE3"/>
    <w:rsid w:val="0003462F"/>
    <w:rsid w:val="000515F3"/>
    <w:rsid w:val="000542B3"/>
    <w:rsid w:val="00056D44"/>
    <w:rsid w:val="00061AB1"/>
    <w:rsid w:val="00064F9C"/>
    <w:rsid w:val="00073741"/>
    <w:rsid w:val="000745C9"/>
    <w:rsid w:val="00082C29"/>
    <w:rsid w:val="00082D38"/>
    <w:rsid w:val="0008360E"/>
    <w:rsid w:val="00095FE9"/>
    <w:rsid w:val="000B564D"/>
    <w:rsid w:val="000D0546"/>
    <w:rsid w:val="000D2324"/>
    <w:rsid w:val="000F0C21"/>
    <w:rsid w:val="00105687"/>
    <w:rsid w:val="00110EAB"/>
    <w:rsid w:val="00117E1E"/>
    <w:rsid w:val="00123855"/>
    <w:rsid w:val="00125BD2"/>
    <w:rsid w:val="00126D2A"/>
    <w:rsid w:val="00130F34"/>
    <w:rsid w:val="00131A20"/>
    <w:rsid w:val="00145EDA"/>
    <w:rsid w:val="001477F1"/>
    <w:rsid w:val="00150D75"/>
    <w:rsid w:val="001660AE"/>
    <w:rsid w:val="0016720D"/>
    <w:rsid w:val="00167CF4"/>
    <w:rsid w:val="0017317E"/>
    <w:rsid w:val="00174634"/>
    <w:rsid w:val="00176B73"/>
    <w:rsid w:val="00181E7B"/>
    <w:rsid w:val="00184AB0"/>
    <w:rsid w:val="00192533"/>
    <w:rsid w:val="001A0B49"/>
    <w:rsid w:val="001A520E"/>
    <w:rsid w:val="001A7700"/>
    <w:rsid w:val="001C1CFA"/>
    <w:rsid w:val="001C341A"/>
    <w:rsid w:val="001D2341"/>
    <w:rsid w:val="001D555F"/>
    <w:rsid w:val="001F1CA6"/>
    <w:rsid w:val="0020661C"/>
    <w:rsid w:val="00207028"/>
    <w:rsid w:val="0021496A"/>
    <w:rsid w:val="002159F2"/>
    <w:rsid w:val="00220863"/>
    <w:rsid w:val="00222AAD"/>
    <w:rsid w:val="002242DA"/>
    <w:rsid w:val="002250A1"/>
    <w:rsid w:val="00225B18"/>
    <w:rsid w:val="00231ED4"/>
    <w:rsid w:val="002406B1"/>
    <w:rsid w:val="00241441"/>
    <w:rsid w:val="002477BB"/>
    <w:rsid w:val="002616B8"/>
    <w:rsid w:val="00262A65"/>
    <w:rsid w:val="00263E80"/>
    <w:rsid w:val="00264E0F"/>
    <w:rsid w:val="002677A9"/>
    <w:rsid w:val="00275B6F"/>
    <w:rsid w:val="00275FA0"/>
    <w:rsid w:val="002902D9"/>
    <w:rsid w:val="00292859"/>
    <w:rsid w:val="00293BFF"/>
    <w:rsid w:val="002B0569"/>
    <w:rsid w:val="002B4552"/>
    <w:rsid w:val="002D0CC0"/>
    <w:rsid w:val="002D1F8B"/>
    <w:rsid w:val="002D4AA9"/>
    <w:rsid w:val="002D6AE0"/>
    <w:rsid w:val="002E1737"/>
    <w:rsid w:val="002E4C24"/>
    <w:rsid w:val="002F3374"/>
    <w:rsid w:val="0030333A"/>
    <w:rsid w:val="00306295"/>
    <w:rsid w:val="003306AA"/>
    <w:rsid w:val="00356FFB"/>
    <w:rsid w:val="00357391"/>
    <w:rsid w:val="0037300B"/>
    <w:rsid w:val="0038367A"/>
    <w:rsid w:val="00393A28"/>
    <w:rsid w:val="003A3EBD"/>
    <w:rsid w:val="003C7305"/>
    <w:rsid w:val="003D2998"/>
    <w:rsid w:val="003E1633"/>
    <w:rsid w:val="003E3A0B"/>
    <w:rsid w:val="003E4CF1"/>
    <w:rsid w:val="003E65AB"/>
    <w:rsid w:val="003F180A"/>
    <w:rsid w:val="003F1BC7"/>
    <w:rsid w:val="003F2FC9"/>
    <w:rsid w:val="003F40EF"/>
    <w:rsid w:val="00404AC4"/>
    <w:rsid w:val="00411245"/>
    <w:rsid w:val="00424A89"/>
    <w:rsid w:val="00426C48"/>
    <w:rsid w:val="00440B4A"/>
    <w:rsid w:val="00444F53"/>
    <w:rsid w:val="00445527"/>
    <w:rsid w:val="004651BC"/>
    <w:rsid w:val="004708CB"/>
    <w:rsid w:val="00490E02"/>
    <w:rsid w:val="00493C59"/>
    <w:rsid w:val="004940D5"/>
    <w:rsid w:val="00497CF8"/>
    <w:rsid w:val="004C2973"/>
    <w:rsid w:val="004D43B3"/>
    <w:rsid w:val="004F3B30"/>
    <w:rsid w:val="00511A51"/>
    <w:rsid w:val="005213DE"/>
    <w:rsid w:val="00525238"/>
    <w:rsid w:val="00526CAE"/>
    <w:rsid w:val="00551C4F"/>
    <w:rsid w:val="00557A7A"/>
    <w:rsid w:val="00561121"/>
    <w:rsid w:val="00570E43"/>
    <w:rsid w:val="00572D1C"/>
    <w:rsid w:val="005742DB"/>
    <w:rsid w:val="00577285"/>
    <w:rsid w:val="005773F0"/>
    <w:rsid w:val="0058136E"/>
    <w:rsid w:val="0058347E"/>
    <w:rsid w:val="00590508"/>
    <w:rsid w:val="00590D6F"/>
    <w:rsid w:val="005930FF"/>
    <w:rsid w:val="005A0CE8"/>
    <w:rsid w:val="005A31A4"/>
    <w:rsid w:val="005B164B"/>
    <w:rsid w:val="005C2ECB"/>
    <w:rsid w:val="005D1387"/>
    <w:rsid w:val="005D528C"/>
    <w:rsid w:val="00606BE9"/>
    <w:rsid w:val="00615EA3"/>
    <w:rsid w:val="00616511"/>
    <w:rsid w:val="00623623"/>
    <w:rsid w:val="00635FC8"/>
    <w:rsid w:val="0064799F"/>
    <w:rsid w:val="0066170C"/>
    <w:rsid w:val="00664495"/>
    <w:rsid w:val="006646D2"/>
    <w:rsid w:val="0067408F"/>
    <w:rsid w:val="00692F25"/>
    <w:rsid w:val="006969DC"/>
    <w:rsid w:val="006A025E"/>
    <w:rsid w:val="006B2DBF"/>
    <w:rsid w:val="006B6FD3"/>
    <w:rsid w:val="006C14D4"/>
    <w:rsid w:val="006C1572"/>
    <w:rsid w:val="006C78BB"/>
    <w:rsid w:val="006D367D"/>
    <w:rsid w:val="006F3C45"/>
    <w:rsid w:val="006F4C32"/>
    <w:rsid w:val="006F580C"/>
    <w:rsid w:val="00703E7B"/>
    <w:rsid w:val="007103DA"/>
    <w:rsid w:val="00710BB3"/>
    <w:rsid w:val="00716EE0"/>
    <w:rsid w:val="00717E86"/>
    <w:rsid w:val="00722A3A"/>
    <w:rsid w:val="00722FE4"/>
    <w:rsid w:val="00724E87"/>
    <w:rsid w:val="007302A8"/>
    <w:rsid w:val="00736173"/>
    <w:rsid w:val="0074248A"/>
    <w:rsid w:val="007462B8"/>
    <w:rsid w:val="0074750F"/>
    <w:rsid w:val="00755CA0"/>
    <w:rsid w:val="00760722"/>
    <w:rsid w:val="00765B09"/>
    <w:rsid w:val="007731E9"/>
    <w:rsid w:val="00777795"/>
    <w:rsid w:val="00777E71"/>
    <w:rsid w:val="0078010F"/>
    <w:rsid w:val="00797973"/>
    <w:rsid w:val="007C453E"/>
    <w:rsid w:val="007C79D3"/>
    <w:rsid w:val="007E0E6A"/>
    <w:rsid w:val="007E2F58"/>
    <w:rsid w:val="007F4806"/>
    <w:rsid w:val="00800D36"/>
    <w:rsid w:val="00803DFF"/>
    <w:rsid w:val="00806577"/>
    <w:rsid w:val="00821257"/>
    <w:rsid w:val="00830113"/>
    <w:rsid w:val="00832A2F"/>
    <w:rsid w:val="00840A29"/>
    <w:rsid w:val="00844758"/>
    <w:rsid w:val="00853A35"/>
    <w:rsid w:val="00853ACE"/>
    <w:rsid w:val="0086454C"/>
    <w:rsid w:val="00872959"/>
    <w:rsid w:val="0087588F"/>
    <w:rsid w:val="00882022"/>
    <w:rsid w:val="00894340"/>
    <w:rsid w:val="00895EAD"/>
    <w:rsid w:val="008A37E9"/>
    <w:rsid w:val="008B0162"/>
    <w:rsid w:val="008B3882"/>
    <w:rsid w:val="008B7968"/>
    <w:rsid w:val="008D040E"/>
    <w:rsid w:val="008D0DEF"/>
    <w:rsid w:val="008E163C"/>
    <w:rsid w:val="008E5AC5"/>
    <w:rsid w:val="0090390C"/>
    <w:rsid w:val="0090392F"/>
    <w:rsid w:val="00904BFB"/>
    <w:rsid w:val="0091014D"/>
    <w:rsid w:val="0093415E"/>
    <w:rsid w:val="00953448"/>
    <w:rsid w:val="0095461C"/>
    <w:rsid w:val="00955A21"/>
    <w:rsid w:val="00960835"/>
    <w:rsid w:val="00963332"/>
    <w:rsid w:val="00970DEE"/>
    <w:rsid w:val="00977D79"/>
    <w:rsid w:val="0098072B"/>
    <w:rsid w:val="009A357B"/>
    <w:rsid w:val="009A3CCE"/>
    <w:rsid w:val="009B106D"/>
    <w:rsid w:val="009C687A"/>
    <w:rsid w:val="009D2526"/>
    <w:rsid w:val="009D334D"/>
    <w:rsid w:val="009D33B4"/>
    <w:rsid w:val="009E264A"/>
    <w:rsid w:val="009E3EEE"/>
    <w:rsid w:val="009F6652"/>
    <w:rsid w:val="009F6A3B"/>
    <w:rsid w:val="00A02C9F"/>
    <w:rsid w:val="00A038DD"/>
    <w:rsid w:val="00A073A3"/>
    <w:rsid w:val="00A35BE3"/>
    <w:rsid w:val="00A41B0A"/>
    <w:rsid w:val="00A5048C"/>
    <w:rsid w:val="00A50BA1"/>
    <w:rsid w:val="00A565D6"/>
    <w:rsid w:val="00A56F8B"/>
    <w:rsid w:val="00A6041F"/>
    <w:rsid w:val="00A61801"/>
    <w:rsid w:val="00A61874"/>
    <w:rsid w:val="00A63664"/>
    <w:rsid w:val="00A6373F"/>
    <w:rsid w:val="00A637D0"/>
    <w:rsid w:val="00A7501C"/>
    <w:rsid w:val="00A768B6"/>
    <w:rsid w:val="00A959FF"/>
    <w:rsid w:val="00AB0FD1"/>
    <w:rsid w:val="00AB4B12"/>
    <w:rsid w:val="00AC3F8B"/>
    <w:rsid w:val="00AC5CC3"/>
    <w:rsid w:val="00AD06A6"/>
    <w:rsid w:val="00AD2F2C"/>
    <w:rsid w:val="00AD5579"/>
    <w:rsid w:val="00AD56AA"/>
    <w:rsid w:val="00AE41DC"/>
    <w:rsid w:val="00B04EA4"/>
    <w:rsid w:val="00B10478"/>
    <w:rsid w:val="00B25233"/>
    <w:rsid w:val="00B4536A"/>
    <w:rsid w:val="00B54637"/>
    <w:rsid w:val="00B721FC"/>
    <w:rsid w:val="00B76C22"/>
    <w:rsid w:val="00B82140"/>
    <w:rsid w:val="00B82BB1"/>
    <w:rsid w:val="00B90A33"/>
    <w:rsid w:val="00B97F42"/>
    <w:rsid w:val="00BB2C77"/>
    <w:rsid w:val="00BB4D3E"/>
    <w:rsid w:val="00BB628A"/>
    <w:rsid w:val="00BB7905"/>
    <w:rsid w:val="00BC0FD9"/>
    <w:rsid w:val="00BC382A"/>
    <w:rsid w:val="00BD0E86"/>
    <w:rsid w:val="00BD5BB7"/>
    <w:rsid w:val="00BE61B0"/>
    <w:rsid w:val="00BF454B"/>
    <w:rsid w:val="00C11FE2"/>
    <w:rsid w:val="00C12C90"/>
    <w:rsid w:val="00C30082"/>
    <w:rsid w:val="00C442B3"/>
    <w:rsid w:val="00C523F3"/>
    <w:rsid w:val="00C62EDA"/>
    <w:rsid w:val="00C77A0D"/>
    <w:rsid w:val="00C808CA"/>
    <w:rsid w:val="00C84728"/>
    <w:rsid w:val="00C86194"/>
    <w:rsid w:val="00C92B0F"/>
    <w:rsid w:val="00CA2BDA"/>
    <w:rsid w:val="00CB2882"/>
    <w:rsid w:val="00CB40FD"/>
    <w:rsid w:val="00CB5FA4"/>
    <w:rsid w:val="00CC73D0"/>
    <w:rsid w:val="00CD1A32"/>
    <w:rsid w:val="00CD5889"/>
    <w:rsid w:val="00CD761D"/>
    <w:rsid w:val="00CE5CD6"/>
    <w:rsid w:val="00CF26D8"/>
    <w:rsid w:val="00CF5B2D"/>
    <w:rsid w:val="00CF6D85"/>
    <w:rsid w:val="00D04CA0"/>
    <w:rsid w:val="00D353A7"/>
    <w:rsid w:val="00D4153A"/>
    <w:rsid w:val="00D4331A"/>
    <w:rsid w:val="00D4383E"/>
    <w:rsid w:val="00D53284"/>
    <w:rsid w:val="00D60BB2"/>
    <w:rsid w:val="00D60D79"/>
    <w:rsid w:val="00D6799A"/>
    <w:rsid w:val="00D72D8F"/>
    <w:rsid w:val="00D9721A"/>
    <w:rsid w:val="00DB014E"/>
    <w:rsid w:val="00DB73CD"/>
    <w:rsid w:val="00DC29C4"/>
    <w:rsid w:val="00DC337B"/>
    <w:rsid w:val="00DC724B"/>
    <w:rsid w:val="00DE683B"/>
    <w:rsid w:val="00DF71F2"/>
    <w:rsid w:val="00E00C2B"/>
    <w:rsid w:val="00E111D8"/>
    <w:rsid w:val="00E15C36"/>
    <w:rsid w:val="00E26B4D"/>
    <w:rsid w:val="00E33932"/>
    <w:rsid w:val="00E44C6F"/>
    <w:rsid w:val="00E466AD"/>
    <w:rsid w:val="00E5149B"/>
    <w:rsid w:val="00E5367F"/>
    <w:rsid w:val="00E55A17"/>
    <w:rsid w:val="00E60840"/>
    <w:rsid w:val="00E716E9"/>
    <w:rsid w:val="00E879F0"/>
    <w:rsid w:val="00EA6A3B"/>
    <w:rsid w:val="00EB1965"/>
    <w:rsid w:val="00ED49C5"/>
    <w:rsid w:val="00EE50E2"/>
    <w:rsid w:val="00EE5DD9"/>
    <w:rsid w:val="00EF0EA8"/>
    <w:rsid w:val="00F104BA"/>
    <w:rsid w:val="00F21EB5"/>
    <w:rsid w:val="00F32311"/>
    <w:rsid w:val="00F42E88"/>
    <w:rsid w:val="00F47592"/>
    <w:rsid w:val="00F4777A"/>
    <w:rsid w:val="00F53B0B"/>
    <w:rsid w:val="00F53C9B"/>
    <w:rsid w:val="00F54C9F"/>
    <w:rsid w:val="00F61038"/>
    <w:rsid w:val="00F7270A"/>
    <w:rsid w:val="00F76607"/>
    <w:rsid w:val="00F824EA"/>
    <w:rsid w:val="00F92AB2"/>
    <w:rsid w:val="00F95FD6"/>
    <w:rsid w:val="00FC058C"/>
    <w:rsid w:val="00FC269A"/>
    <w:rsid w:val="00FD4012"/>
    <w:rsid w:val="00FE61D4"/>
    <w:rsid w:val="00FF3A88"/>
    <w:rsid w:val="00FF43A5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5E"/>
  </w:style>
  <w:style w:type="paragraph" w:styleId="Ttulo1">
    <w:name w:val="heading 1"/>
    <w:basedOn w:val="Normal"/>
    <w:next w:val="Normal"/>
    <w:link w:val="Ttulo1Char"/>
    <w:qFormat/>
    <w:rsid w:val="00C92B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92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92B0F"/>
  </w:style>
  <w:style w:type="paragraph" w:styleId="Rodap">
    <w:name w:val="footer"/>
    <w:basedOn w:val="Normal"/>
    <w:link w:val="RodapChar"/>
    <w:uiPriority w:val="99"/>
    <w:unhideWhenUsed/>
    <w:rsid w:val="00C92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B0F"/>
  </w:style>
  <w:style w:type="paragraph" w:styleId="Textodebalo">
    <w:name w:val="Balloon Text"/>
    <w:basedOn w:val="Normal"/>
    <w:link w:val="TextodebaloChar"/>
    <w:uiPriority w:val="99"/>
    <w:semiHidden/>
    <w:unhideWhenUsed/>
    <w:rsid w:val="00C9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2B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92B0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C92B0F"/>
    <w:pPr>
      <w:spacing w:after="0" w:line="240" w:lineRule="auto"/>
      <w:ind w:left="-70" w:right="-70"/>
      <w:jc w:val="center"/>
    </w:pPr>
    <w:rPr>
      <w:rFonts w:ascii="Arial" w:eastAsia="Times New Roman" w:hAnsi="Arial" w:cs="Times New Roman"/>
      <w:b/>
      <w:color w:val="008000"/>
      <w:szCs w:val="24"/>
      <w:lang w:eastAsia="pt-BR"/>
    </w:rPr>
  </w:style>
  <w:style w:type="table" w:styleId="Tabelacomgrade">
    <w:name w:val="Table Grid"/>
    <w:basedOn w:val="Tabelanormal"/>
    <w:uiPriority w:val="59"/>
    <w:rsid w:val="005D1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25238"/>
    <w:rPr>
      <w:color w:val="0000FF" w:themeColor="hyperlink"/>
      <w:u w:val="single"/>
    </w:rPr>
  </w:style>
  <w:style w:type="paragraph" w:customStyle="1" w:styleId="Default">
    <w:name w:val="Default"/>
    <w:rsid w:val="00E879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940D5"/>
  </w:style>
  <w:style w:type="paragraph" w:styleId="PargrafodaLista">
    <w:name w:val="List Paragraph"/>
    <w:basedOn w:val="Normal"/>
    <w:uiPriority w:val="34"/>
    <w:qFormat/>
    <w:rsid w:val="00D53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2BF2-9FF4-4920-860D-5271FD1A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PMSBS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Gilberto</cp:lastModifiedBy>
  <cp:revision>309</cp:revision>
  <cp:lastPrinted>2015-08-25T21:47:00Z</cp:lastPrinted>
  <dcterms:created xsi:type="dcterms:W3CDTF">2015-07-15T20:20:00Z</dcterms:created>
  <dcterms:modified xsi:type="dcterms:W3CDTF">2015-08-26T22:02:00Z</dcterms:modified>
</cp:coreProperties>
</file>